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3752D1">
        <w:rPr>
          <w:b/>
          <w:i/>
          <w:noProof/>
          <w:sz w:val="28"/>
        </w:rPr>
        <w:t>00</w:t>
      </w:r>
      <w:r w:rsidR="00C42BAB">
        <w:rPr>
          <w:b/>
          <w:i/>
          <w:noProof/>
          <w:sz w:val="28"/>
        </w:rPr>
        <w:t>85</w:t>
      </w:r>
      <w:bookmarkStart w:id="0" w:name="_GoBack"/>
      <w:bookmarkEnd w:id="0"/>
    </w:p>
    <w:p w:rsidR="00AD5077" w:rsidRDefault="00DE0545" w:rsidP="001663C2">
      <w:pPr>
        <w:pStyle w:val="CRCoverPage"/>
        <w:ind w:right="-990"/>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r w:rsidR="001663C2">
        <w:rPr>
          <w:b/>
          <w:noProof/>
          <w:sz w:val="24"/>
        </w:rPr>
        <w:tab/>
        <w:t xml:space="preserve">         Revision of </w:t>
      </w:r>
      <w:r w:rsidR="00780768">
        <w:rPr>
          <w:b/>
          <w:noProof/>
          <w:sz w:val="24"/>
        </w:rPr>
        <w:t>S3i160052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7A667B" w:rsidP="00AD5077">
            <w:pPr>
              <w:pStyle w:val="CRCoverPage"/>
              <w:spacing w:after="0"/>
              <w:rPr>
                <w:noProof/>
              </w:rPr>
            </w:pPr>
            <w:r>
              <w:rPr>
                <w:b/>
                <w:noProof/>
                <w:sz w:val="28"/>
              </w:rPr>
              <w:t>0</w:t>
            </w:r>
            <w:r w:rsidR="00DD6CBC" w:rsidRPr="00BE0644">
              <w:rPr>
                <w:b/>
                <w:noProof/>
                <w:sz w:val="28"/>
              </w:rPr>
              <w:t>29</w:t>
            </w:r>
            <w:r w:rsidR="00780768">
              <w:rPr>
                <w:b/>
                <w:noProof/>
                <w:sz w:val="28"/>
              </w:rPr>
              <w:t>9</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C376AB" w:rsidP="00AD5077">
            <w:pPr>
              <w:pStyle w:val="CRCoverPage"/>
              <w:spacing w:after="0"/>
              <w:jc w:val="center"/>
              <w:rPr>
                <w:b/>
                <w:noProof/>
              </w:rPr>
            </w:pPr>
            <w:r>
              <w:rPr>
                <w:b/>
                <w:noProof/>
                <w:sz w:val="28"/>
              </w:rPr>
              <w:t>2</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780768" w:rsidP="00BE0644">
            <w:pPr>
              <w:pStyle w:val="CRCoverPage"/>
              <w:spacing w:after="0"/>
              <w:rPr>
                <w:noProof/>
              </w:rPr>
            </w:pPr>
            <w:r>
              <w:rPr>
                <w:b/>
                <w:noProof/>
                <w:sz w:val="28"/>
              </w:rPr>
              <w:t>13</w:t>
            </w:r>
            <w:r w:rsidR="008457AC" w:rsidRPr="00BE0644">
              <w:rPr>
                <w:b/>
                <w:noProof/>
                <w:sz w:val="28"/>
              </w:rPr>
              <w:t>.</w:t>
            </w:r>
            <w:r>
              <w:rPr>
                <w:b/>
                <w:noProof/>
                <w:sz w:val="28"/>
              </w:rPr>
              <w:t>0</w:t>
            </w:r>
            <w:r w:rsidR="00AD5077" w:rsidRPr="00BE0644">
              <w:rPr>
                <w:b/>
                <w:noProof/>
                <w:sz w:val="28"/>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E8517A">
            <w:pPr>
              <w:pStyle w:val="CRCoverPage"/>
              <w:spacing w:after="0"/>
              <w:ind w:left="100"/>
              <w:rPr>
                <w:noProof/>
              </w:rPr>
            </w:pPr>
            <w:r>
              <w:rPr>
                <w:noProof/>
              </w:rPr>
              <w:t>LI1</w:t>
            </w:r>
            <w:r w:rsidR="00E8517A">
              <w:rPr>
                <w:noProof/>
              </w:rPr>
              <w:t>2</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163AF4" w:rsidP="00AD5077">
            <w:pPr>
              <w:pStyle w:val="CRCoverPage"/>
              <w:spacing w:after="0"/>
              <w:ind w:left="100"/>
              <w:rPr>
                <w:noProof/>
              </w:rPr>
            </w:pPr>
            <w:r>
              <w:rPr>
                <w:noProof/>
              </w:rPr>
              <w:t>2016-01</w:t>
            </w:r>
            <w:r w:rsidR="00A5234A">
              <w:rPr>
                <w:noProof/>
              </w:rPr>
              <w:t>-2</w:t>
            </w:r>
            <w:r w:rsidR="001663C2">
              <w:rPr>
                <w:noProof/>
              </w:rPr>
              <w:t>8</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C42BAB" w:rsidP="00AD5077">
            <w:pPr>
              <w:pStyle w:val="CRCoverPage"/>
              <w:spacing w:after="0"/>
              <w:ind w:left="100"/>
              <w:rPr>
                <w:b/>
                <w:noProof/>
              </w:rPr>
            </w:pPr>
            <w:r>
              <w:rPr>
                <w:b/>
                <w:noProof/>
              </w:rPr>
              <w:t>A</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w:t>
            </w:r>
            <w:r w:rsidR="00780768">
              <w:rPr>
                <w:noProof/>
              </w:rPr>
              <w:t>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DE1D52" w:rsidP="00C376AB">
            <w:pPr>
              <w:pStyle w:val="CRCoverPage"/>
              <w:spacing w:after="0"/>
              <w:rPr>
                <w:noProof/>
              </w:rPr>
            </w:pPr>
            <w:r>
              <w:rPr>
                <w:noProof/>
              </w:rPr>
              <w:t>Annex G on use of TPKT indicates that the TCP Connection may be established by the LEMF, however, normally this should be established by the MF</w:t>
            </w:r>
            <w:r w:rsidR="00541D4F">
              <w:rPr>
                <w:noProof/>
              </w:rPr>
              <w:t>/DF</w:t>
            </w:r>
            <w:r>
              <w:rPr>
                <w:noProof/>
              </w:rPr>
              <w:t xml:space="preserve">.  There are no procedures for the LEMF to initiate such procedures.  In addition, the TPKT establishment procedures include many capability negotiation mechanisms, many of which are not needed for a simple implementation. </w:t>
            </w:r>
            <w:r w:rsidR="001663C2">
              <w:rPr>
                <w:noProof/>
              </w:rPr>
              <w:t xml:space="preserve">In fact, the current specification allows the CSP and LEMF to implement different incompatible options.  Thus this CR proposes changes to simplify </w:t>
            </w:r>
            <w:r w:rsidR="00C376AB">
              <w:rPr>
                <w:noProof/>
              </w:rPr>
              <w:t xml:space="preserve">the delivery interface in such a way that assures compatibility.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DE1D52" w:rsidP="003752D1">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3752D1">
              <w:rPr>
                <w:noProof/>
              </w:rPr>
              <w:t xml:space="preserve">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1663C2" w:rsidP="001663C2">
            <w:pPr>
              <w:pStyle w:val="CRCoverPage"/>
              <w:spacing w:after="0"/>
              <w:ind w:left="100"/>
              <w:rPr>
                <w:noProof/>
              </w:rPr>
            </w:pPr>
            <w:r>
              <w:rPr>
                <w:noProof/>
              </w:rPr>
              <w:t>Due to the number of implementation options, there is p</w:t>
            </w:r>
            <w:r w:rsidR="00DE1D52">
              <w:rPr>
                <w:noProof/>
              </w:rPr>
              <w:t>otential for incompatible</w:t>
            </w:r>
            <w:r w:rsidR="00CB1DD6">
              <w:rPr>
                <w:noProof/>
              </w:rPr>
              <w:t xml:space="preserve"> implementations </w:t>
            </w:r>
            <w:r>
              <w:rPr>
                <w:noProof/>
              </w:rPr>
              <w:t xml:space="preserve">between the CSP and the LEMF where different options are selected on either side.  Incompatible implementations will not let the CSP meet their regulatory obligations.  In addition, </w:t>
            </w:r>
            <w:r w:rsidR="00CB1DD6">
              <w:rPr>
                <w:noProof/>
              </w:rPr>
              <w:t>inefficien</w:t>
            </w:r>
            <w:r w:rsidR="00DE1D52">
              <w:rPr>
                <w:noProof/>
              </w:rPr>
              <w:t xml:space="preserve">t implementations resulting in more resources used than necessary leading to greater operator cost and possible LEMF cost.  </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DE1D52" w:rsidP="006C6671">
            <w:pPr>
              <w:pStyle w:val="CRCoverPage"/>
              <w:spacing w:after="0"/>
              <w:ind w:left="100"/>
              <w:rPr>
                <w:noProof/>
              </w:rPr>
            </w:pPr>
            <w:r>
              <w:rPr>
                <w:noProof/>
              </w:rPr>
              <w:t>G.2.1.2.0, G.2.1.2.2, G.3.1.1.0, G.3.1.1.1, G.3.1.1.2</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316BA6" w:rsidRDefault="00316BA6"/>
    <w:p w:rsidR="00316BA6" w:rsidRDefault="00316BA6"/>
    <w:p w:rsidR="00D3684C" w:rsidRDefault="00D3684C"/>
    <w:p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DE1D52" w:rsidRDefault="00DE1D52"/>
    <w:p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4" w:author="Selvam Rengasami" w:date="2016-01-27T06:27: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5"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6"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rsidR="00316BA6" w:rsidRDefault="00316BA6" w:rsidP="005D596A">
      <w:pPr>
        <w:rPr>
          <w:rFonts w:ascii="Times New Roman" w:eastAsia="Times New Roman" w:hAnsi="Times New Roman" w:cs="Times New Roman"/>
          <w:sz w:val="20"/>
          <w:szCs w:val="20"/>
          <w:highlight w:val="green"/>
          <w:lang w:val="en-GB"/>
        </w:rPr>
      </w:pPr>
    </w:p>
    <w:p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7"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7"/>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rsidR="008457AC" w:rsidRDefault="008457AC" w:rsidP="00FB5414">
      <w:pPr>
        <w:spacing w:after="180"/>
        <w:rPr>
          <w:ins w:id="8"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9" w:author="Selvam Rengasami" w:date="2016-01-16T14:44:00Z">
        <w:r w:rsidR="00FB5414">
          <w:rPr>
            <w:rFonts w:ascii="Times New Roman" w:eastAsia="Times New Roman" w:hAnsi="Times New Roman" w:cs="Times New Roman"/>
            <w:sz w:val="20"/>
            <w:szCs w:val="20"/>
            <w:lang w:val="en-GB"/>
          </w:rPr>
          <w:t>Only p</w:t>
        </w:r>
      </w:ins>
      <w:del w:id="10"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1" w:author="Selvam Rengasami" w:date="2016-01-16T10:27:00Z">
        <w:r>
          <w:rPr>
            <w:rFonts w:ascii="Times New Roman" w:eastAsia="Times New Roman" w:hAnsi="Times New Roman" w:cs="Times New Roman"/>
            <w:sz w:val="20"/>
            <w:szCs w:val="20"/>
            <w:lang w:val="en-GB"/>
          </w:rPr>
          <w:t xml:space="preserve"> However, the TPKT </w:t>
        </w:r>
      </w:ins>
      <w:ins w:id="12" w:author="Selvam Rengasami" w:date="2016-01-16T10:28:00Z">
        <w:r>
          <w:rPr>
            <w:rFonts w:ascii="Times New Roman" w:eastAsia="Times New Roman" w:hAnsi="Times New Roman" w:cs="Times New Roman"/>
            <w:sz w:val="20"/>
            <w:szCs w:val="20"/>
            <w:lang w:val="en-GB"/>
          </w:rPr>
          <w:t xml:space="preserve">connection establishment </w:t>
        </w:r>
      </w:ins>
      <w:ins w:id="13" w:author="Selvam Rengasami" w:date="2016-01-20T11:39:00Z">
        <w:r w:rsidR="00A601B6">
          <w:rPr>
            <w:rFonts w:ascii="Times New Roman" w:eastAsia="Times New Roman" w:hAnsi="Times New Roman" w:cs="Times New Roman"/>
            <w:sz w:val="20"/>
            <w:szCs w:val="20"/>
            <w:lang w:val="en-GB"/>
          </w:rPr>
          <w:t xml:space="preserve">and </w:t>
        </w:r>
      </w:ins>
      <w:ins w:id="14" w:author="Selvam Rengasami" w:date="2016-01-16T10:28:00Z">
        <w:r>
          <w:rPr>
            <w:rFonts w:ascii="Times New Roman" w:eastAsia="Times New Roman" w:hAnsi="Times New Roman" w:cs="Times New Roman"/>
            <w:sz w:val="20"/>
            <w:szCs w:val="20"/>
            <w:lang w:val="en-GB"/>
          </w:rPr>
          <w:t>negotiation mechanism</w:t>
        </w:r>
      </w:ins>
      <w:ins w:id="15" w:author="Selvam Rengasami" w:date="2016-01-20T11:39:00Z">
        <w:r w:rsidR="00A601B6">
          <w:rPr>
            <w:rFonts w:ascii="Times New Roman" w:eastAsia="Times New Roman" w:hAnsi="Times New Roman" w:cs="Times New Roman"/>
            <w:sz w:val="20"/>
            <w:szCs w:val="20"/>
            <w:lang w:val="en-GB"/>
          </w:rPr>
          <w:t>s</w:t>
        </w:r>
      </w:ins>
      <w:ins w:id="16" w:author="Selvam Rengasami" w:date="2016-01-16T10:28:00Z">
        <w:r>
          <w:rPr>
            <w:rFonts w:ascii="Times New Roman" w:eastAsia="Times New Roman" w:hAnsi="Times New Roman" w:cs="Times New Roman"/>
            <w:sz w:val="20"/>
            <w:szCs w:val="20"/>
            <w:lang w:val="en-GB"/>
          </w:rPr>
          <w:t xml:space="preserve"> </w:t>
        </w:r>
      </w:ins>
      <w:ins w:id="17" w:author="Selvam Rengasami" w:date="2016-01-27T06:26:00Z">
        <w:r w:rsidR="00E25EE6">
          <w:rPr>
            <w:rFonts w:ascii="Times New Roman" w:eastAsia="Times New Roman" w:hAnsi="Times New Roman" w:cs="Times New Roman"/>
            <w:sz w:val="20"/>
            <w:szCs w:val="20"/>
            <w:lang w:val="en-GB"/>
          </w:rPr>
          <w:t>shall</w:t>
        </w:r>
      </w:ins>
      <w:ins w:id="18" w:author="Selvam Rengasami" w:date="2016-01-16T10:28:00Z">
        <w:r>
          <w:rPr>
            <w:rFonts w:ascii="Times New Roman" w:eastAsia="Times New Roman" w:hAnsi="Times New Roman" w:cs="Times New Roman"/>
            <w:sz w:val="20"/>
            <w:szCs w:val="20"/>
            <w:lang w:val="en-GB"/>
          </w:rPr>
          <w:t xml:space="preserve"> not </w:t>
        </w:r>
      </w:ins>
      <w:ins w:id="19" w:author="Selvam Rengasami" w:date="2016-01-27T06:26:00Z">
        <w:r w:rsidR="00E25EE6">
          <w:rPr>
            <w:rFonts w:ascii="Times New Roman" w:eastAsia="Times New Roman" w:hAnsi="Times New Roman" w:cs="Times New Roman"/>
            <w:sz w:val="20"/>
            <w:szCs w:val="20"/>
            <w:lang w:val="en-GB"/>
          </w:rPr>
          <w:t xml:space="preserve">be </w:t>
        </w:r>
      </w:ins>
      <w:ins w:id="20" w:author="Selvam Rengasami" w:date="2016-01-27T06:25:00Z">
        <w:r w:rsidR="00E25EE6">
          <w:rPr>
            <w:rFonts w:ascii="Times New Roman" w:eastAsia="Times New Roman" w:hAnsi="Times New Roman" w:cs="Times New Roman"/>
            <w:sz w:val="20"/>
            <w:szCs w:val="20"/>
            <w:lang w:val="en-GB"/>
          </w:rPr>
          <w:t>used</w:t>
        </w:r>
      </w:ins>
      <w:ins w:id="21" w:author="Selvam Rengasami" w:date="2016-01-16T10:28:00Z">
        <w:r>
          <w:rPr>
            <w:rFonts w:ascii="Times New Roman" w:eastAsia="Times New Roman" w:hAnsi="Times New Roman" w:cs="Times New Roman"/>
            <w:sz w:val="20"/>
            <w:szCs w:val="20"/>
            <w:lang w:val="en-GB"/>
          </w:rPr>
          <w:t>.</w:t>
        </w:r>
      </w:ins>
      <w:ins w:id="22" w:author="Selvam Rengasami" w:date="2016-01-16T10:38:00Z">
        <w:r w:rsidR="00EB6255">
          <w:rPr>
            <w:rFonts w:ascii="Times New Roman" w:eastAsia="Times New Roman" w:hAnsi="Times New Roman" w:cs="Times New Roman"/>
            <w:sz w:val="20"/>
            <w:szCs w:val="20"/>
            <w:lang w:val="en-GB"/>
          </w:rPr>
          <w:t xml:space="preserve"> </w:t>
        </w:r>
      </w:ins>
      <w:ins w:id="23" w:author="Selvam Rengasami" w:date="2016-01-20T11:40:00Z">
        <w:r w:rsidR="00A601B6">
          <w:rPr>
            <w:rFonts w:ascii="Times New Roman" w:eastAsia="Times New Roman" w:hAnsi="Times New Roman" w:cs="Times New Roman"/>
            <w:sz w:val="20"/>
            <w:szCs w:val="20"/>
            <w:lang w:val="en-GB"/>
          </w:rPr>
          <w:t>The maximum TPDU</w:t>
        </w:r>
      </w:ins>
      <w:ins w:id="24" w:author="Selvam Rengasami" w:date="2016-01-16T10:38:00Z">
        <w:r w:rsidR="00EB6255">
          <w:rPr>
            <w:rFonts w:ascii="Times New Roman" w:eastAsia="Times New Roman" w:hAnsi="Times New Roman" w:cs="Times New Roman"/>
            <w:sz w:val="20"/>
            <w:szCs w:val="20"/>
            <w:lang w:val="en-GB"/>
          </w:rPr>
          <w:t xml:space="preserve"> size to be supported is 2048</w:t>
        </w:r>
      </w:ins>
      <w:ins w:id="25" w:author="Selvam Rengasami" w:date="2016-01-20T11:40:00Z">
        <w:r w:rsidR="00A601B6">
          <w:rPr>
            <w:rFonts w:ascii="Times New Roman" w:eastAsia="Times New Roman" w:hAnsi="Times New Roman" w:cs="Times New Roman"/>
            <w:sz w:val="20"/>
            <w:szCs w:val="20"/>
            <w:lang w:val="en-GB"/>
          </w:rPr>
          <w:t xml:space="preserve"> and is not negotiated</w:t>
        </w:r>
      </w:ins>
      <w:ins w:id="26" w:author="Selvam Rengasami" w:date="2016-01-16T10:38:00Z">
        <w:r w:rsidR="00EB6255">
          <w:rPr>
            <w:rFonts w:ascii="Times New Roman" w:eastAsia="Times New Roman" w:hAnsi="Times New Roman" w:cs="Times New Roman"/>
            <w:sz w:val="20"/>
            <w:szCs w:val="20"/>
            <w:lang w:val="en-GB"/>
          </w:rPr>
          <w:t>.</w:t>
        </w:r>
      </w:ins>
      <w:ins w:id="27"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rsidR="00A601B6" w:rsidRPr="00FB5414" w:rsidRDefault="00A601B6" w:rsidP="00A601B6">
      <w:pPr>
        <w:spacing w:after="180"/>
        <w:rPr>
          <w:ins w:id="28" w:author="Selvam Rengasami" w:date="2016-01-20T11:41:00Z"/>
          <w:rFonts w:ascii="Times New Roman" w:eastAsia="Times New Roman" w:hAnsi="Times New Roman" w:cs="Times New Roman"/>
          <w:sz w:val="20"/>
          <w:szCs w:val="20"/>
          <w:lang w:val="en-GB"/>
        </w:rPr>
      </w:pPr>
      <w:ins w:id="29"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rsidR="00205E86" w:rsidRDefault="00205E86" w:rsidP="005D596A">
      <w:pPr>
        <w:rPr>
          <w:rFonts w:ascii="Times New Roman" w:eastAsia="Times New Roman" w:hAnsi="Times New Roman" w:cs="Times New Roman"/>
          <w:sz w:val="20"/>
          <w:szCs w:val="20"/>
          <w:highlight w:val="green"/>
          <w:lang w:val="en-GB"/>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B25BD9" w:rsidRDefault="00B25BD9" w:rsidP="00205E86">
      <w:pPr>
        <w:rPr>
          <w:b/>
          <w:bCs/>
          <w:noProof/>
          <w:color w:val="0000FF"/>
          <w:sz w:val="28"/>
          <w:szCs w:val="28"/>
        </w:rPr>
      </w:pPr>
    </w:p>
    <w:p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0"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0"/>
    </w:p>
    <w:p w:rsidR="00163AF4" w:rsidRPr="00163AF4" w:rsidRDefault="00163AF4" w:rsidP="00163AF4">
      <w:pPr>
        <w:spacing w:after="180"/>
        <w:rPr>
          <w:rFonts w:ascii="Times New Roman" w:eastAsia="Times New Roman" w:hAnsi="Times New Roman" w:cs="Times New Roman"/>
          <w:sz w:val="20"/>
          <w:szCs w:val="20"/>
          <w:lang w:val="en-GB"/>
        </w:rPr>
      </w:pPr>
      <w:del w:id="31"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2"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33" w:author="Selvam Rengasami" w:date="2016-01-27T06:28: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34"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5"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rsidR="005F6F1E" w:rsidRDefault="005F6F1E" w:rsidP="005F6F1E">
      <w:pPr>
        <w:rPr>
          <w:b/>
          <w:bCs/>
          <w:noProof/>
          <w:color w:val="0000FF"/>
          <w:sz w:val="28"/>
          <w:szCs w:val="28"/>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0C02EC" w:rsidRDefault="000C02EC" w:rsidP="000C02EC">
      <w:pPr>
        <w:rPr>
          <w:b/>
          <w:bCs/>
          <w:noProof/>
          <w:color w:val="0000FF"/>
          <w:sz w:val="28"/>
          <w:szCs w:val="28"/>
        </w:rPr>
      </w:pPr>
    </w:p>
    <w:p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6"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w:t>
      </w:r>
      <w:ins w:id="37" w:author="Selvam Rengasami" w:date="2016-01-27T06:28:00Z">
        <w:r w:rsidR="00E25EE6">
          <w:rPr>
            <w:rFonts w:ascii="Arial" w:eastAsia="Times New Roman" w:hAnsi="Arial" w:cs="Times New Roman"/>
            <w:szCs w:val="20"/>
            <w:lang w:val="en-GB"/>
          </w:rPr>
          <w:t>/DF</w:t>
        </w:r>
      </w:ins>
      <w:r w:rsidRPr="005F6F1E">
        <w:rPr>
          <w:rFonts w:ascii="Arial" w:eastAsia="Times New Roman" w:hAnsi="Arial" w:cs="Times New Roman"/>
          <w:szCs w:val="20"/>
          <w:lang w:val="en-GB"/>
        </w:rPr>
        <w:t xml:space="preserve"> initiates TCP Connections</w:t>
      </w:r>
      <w:bookmarkEnd w:id="36"/>
    </w:p>
    <w:p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w:t>
      </w:r>
      <w:ins w:id="38"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initiate TCP connections to the LEMF for the purpose of delivering CC. Once a TCP connection is established, the MF</w:t>
      </w:r>
      <w:ins w:id="39"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will send CC messages to the LEMF via TCP.</w:t>
      </w:r>
    </w:p>
    <w:p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40"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1"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2"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3"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4"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The MF</w:t>
      </w:r>
      <w:ins w:id="45"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initiates the establishment of TCP connections to the LEMF equipment designated by the LEA. Optionally, the MF</w:t>
      </w:r>
      <w:ins w:id="46"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may use more than one TCP connection </w:t>
      </w:r>
      <w:del w:id="4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w:t>
      </w:r>
      <w:ins w:id="48"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could begin to transmit more messages on the other TCP connections. The number of TCP connections supported to the LEMF </w:t>
      </w:r>
      <w:del w:id="49"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rsidR="005F6F1E" w:rsidRDefault="005F6F1E" w:rsidP="005F6F1E">
      <w:pPr>
        <w:spacing w:after="180"/>
        <w:rPr>
          <w:ins w:id="50" w:author="Selvam Rengasami" w:date="2016-01-16T15:09:00Z"/>
          <w:rFonts w:ascii="Times New Roman" w:eastAsia="Times New Roman" w:hAnsi="Times New Roman" w:cs="Times New Roman"/>
          <w:sz w:val="20"/>
          <w:szCs w:val="20"/>
          <w:lang w:val="en-GB"/>
        </w:rPr>
      </w:pPr>
      <w:ins w:id="51" w:author="Selvam Rengasami" w:date="2016-01-16T15:06:00Z">
        <w:r>
          <w:rPr>
            <w:rFonts w:ascii="Times New Roman" w:eastAsia="Times New Roman" w:hAnsi="Times New Roman" w:cs="Times New Roman"/>
            <w:sz w:val="20"/>
            <w:szCs w:val="20"/>
            <w:lang w:val="en-GB"/>
          </w:rPr>
          <w:t xml:space="preserve">If delivery of CC for </w:t>
        </w:r>
      </w:ins>
      <w:ins w:id="52" w:author="Selvam Rengasami" w:date="2016-01-16T15:08:00Z">
        <w:r>
          <w:rPr>
            <w:rFonts w:ascii="Times New Roman" w:eastAsia="Times New Roman" w:hAnsi="Times New Roman" w:cs="Times New Roman"/>
            <w:sz w:val="20"/>
            <w:szCs w:val="20"/>
            <w:lang w:val="en-GB"/>
          </w:rPr>
          <w:t>only a single</w:t>
        </w:r>
      </w:ins>
      <w:ins w:id="53" w:author="Selvam Rengasami" w:date="2016-01-16T15:06:00Z">
        <w:r>
          <w:rPr>
            <w:rFonts w:ascii="Times New Roman" w:eastAsia="Times New Roman" w:hAnsi="Times New Roman" w:cs="Times New Roman"/>
            <w:sz w:val="20"/>
            <w:szCs w:val="20"/>
            <w:lang w:val="en-GB"/>
          </w:rPr>
          <w:t xml:space="preserve"> target </w:t>
        </w:r>
      </w:ins>
      <w:ins w:id="54" w:author="Selvam Rengasami" w:date="2016-01-16T15:08:00Z">
        <w:r>
          <w:rPr>
            <w:rFonts w:ascii="Times New Roman" w:eastAsia="Times New Roman" w:hAnsi="Times New Roman" w:cs="Times New Roman"/>
            <w:sz w:val="20"/>
            <w:szCs w:val="20"/>
            <w:lang w:val="en-GB"/>
          </w:rPr>
          <w:t>is supported per</w:t>
        </w:r>
      </w:ins>
      <w:ins w:id="55" w:author="Selvam Rengasami" w:date="2016-01-16T15:06:00Z">
        <w:r>
          <w:rPr>
            <w:rFonts w:ascii="Times New Roman" w:eastAsia="Times New Roman" w:hAnsi="Times New Roman" w:cs="Times New Roman"/>
            <w:sz w:val="20"/>
            <w:szCs w:val="20"/>
            <w:lang w:val="en-GB"/>
          </w:rPr>
          <w:t xml:space="preserve"> TCP connection, then a</w:t>
        </w:r>
      </w:ins>
      <w:del w:id="56"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w:t>
      </w:r>
      <w:ins w:id="57"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rsidR="005F6F1E" w:rsidRPr="005F6F1E" w:rsidRDefault="005F6F1E" w:rsidP="005F6F1E">
      <w:pPr>
        <w:spacing w:after="180"/>
        <w:rPr>
          <w:rFonts w:ascii="Times New Roman" w:eastAsia="Times New Roman" w:hAnsi="Times New Roman" w:cs="Times New Roman"/>
          <w:sz w:val="20"/>
          <w:szCs w:val="20"/>
          <w:lang w:val="en-GB"/>
        </w:rPr>
      </w:pPr>
      <w:ins w:id="58" w:author="Selvam Rengasami" w:date="2016-01-16T15:09:00Z">
        <w:r>
          <w:rPr>
            <w:rFonts w:ascii="Times New Roman" w:eastAsia="Times New Roman" w:hAnsi="Times New Roman" w:cs="Times New Roman"/>
            <w:sz w:val="20"/>
            <w:szCs w:val="20"/>
            <w:lang w:val="en-GB"/>
          </w:rPr>
          <w:t xml:space="preserve">If delivery of CC for multiple targets </w:t>
        </w:r>
      </w:ins>
      <w:ins w:id="59" w:author="Selvam Rengasami" w:date="2016-01-19T10:03:00Z">
        <w:r w:rsidR="00DD6CBC">
          <w:rPr>
            <w:rFonts w:ascii="Times New Roman" w:eastAsia="Times New Roman" w:hAnsi="Times New Roman" w:cs="Times New Roman"/>
            <w:sz w:val="20"/>
            <w:szCs w:val="20"/>
            <w:lang w:val="en-GB"/>
          </w:rPr>
          <w:t>is</w:t>
        </w:r>
      </w:ins>
      <w:ins w:id="60" w:author="Selvam Rengasami" w:date="2016-01-16T15:09:00Z">
        <w:r>
          <w:rPr>
            <w:rFonts w:ascii="Times New Roman" w:eastAsia="Times New Roman" w:hAnsi="Times New Roman" w:cs="Times New Roman"/>
            <w:sz w:val="20"/>
            <w:szCs w:val="20"/>
            <w:lang w:val="en-GB"/>
          </w:rPr>
          <w:t xml:space="preserve"> supported per TCP connection, then the connectionStatus message including a </w:t>
        </w:r>
      </w:ins>
      <w:ins w:id="61" w:author="Selvam Rengasami" w:date="2016-01-16T15:10:00Z">
        <w:r w:rsidRPr="005F6F1E">
          <w:rPr>
            <w:rFonts w:ascii="Times New Roman" w:eastAsia="Times New Roman" w:hAnsi="Times New Roman" w:cs="Times New Roman"/>
            <w:sz w:val="20"/>
            <w:szCs w:val="20"/>
            <w:lang w:val="en-GB"/>
          </w:rPr>
          <w:t>lawfulInterceptionIdentifier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62"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63" w:author="Selvam Rengasami" w:date="2016-01-16T15:12:00Z">
        <w:r>
          <w:rPr>
            <w:rFonts w:ascii="Times New Roman" w:eastAsia="Times New Roman" w:hAnsi="Times New Roman" w:cs="Times New Roman"/>
            <w:sz w:val="20"/>
            <w:szCs w:val="20"/>
            <w:lang w:val="en-GB"/>
          </w:rPr>
          <w:t xml:space="preserve"> </w:t>
        </w:r>
      </w:ins>
      <w:ins w:id="64"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5" w:author="Selvam Rengasami" w:date="2016-01-16T15:12:00Z">
        <w:r>
          <w:rPr>
            <w:rFonts w:ascii="Times New Roman" w:eastAsia="Times New Roman" w:hAnsi="Times New Roman" w:cs="Times New Roman"/>
            <w:sz w:val="20"/>
            <w:szCs w:val="20"/>
            <w:lang w:val="en-GB"/>
          </w:rPr>
          <w:t>(LIID).</w:t>
        </w:r>
      </w:ins>
    </w:p>
    <w:p w:rsidR="005F6F1E" w:rsidRDefault="005F6F1E" w:rsidP="000C02EC">
      <w:pPr>
        <w:rPr>
          <w:b/>
          <w:bCs/>
          <w:noProof/>
          <w:color w:val="0000FF"/>
          <w:sz w:val="28"/>
          <w:szCs w:val="28"/>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163AF4" w:rsidRDefault="00163AF4" w:rsidP="00205E86">
      <w:pPr>
        <w:rPr>
          <w:b/>
          <w:bCs/>
          <w:noProof/>
          <w:color w:val="0000FF"/>
          <w:sz w:val="28"/>
          <w:szCs w:val="28"/>
        </w:rPr>
      </w:pPr>
    </w:p>
    <w:p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6"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6"/>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ITOT, also referred to as TPKT, as defined in RFC 1006 [27] and later updated by RFC 2126 [28] is used to encapsulate the CC and connectionStatus messages before handing them off to TCP.</w:t>
      </w:r>
    </w:p>
    <w:p w:rsidR="008457AC" w:rsidRDefault="008457AC" w:rsidP="008457AC">
      <w:pPr>
        <w:spacing w:after="180"/>
        <w:rPr>
          <w:ins w:id="67"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8" w:author="Selvam Rengasami" w:date="2016-01-16T14:44:00Z">
        <w:r w:rsidR="00FB5414">
          <w:rPr>
            <w:rFonts w:ascii="Times New Roman" w:eastAsia="Times New Roman" w:hAnsi="Times New Roman" w:cs="Times New Roman"/>
            <w:sz w:val="20"/>
            <w:szCs w:val="20"/>
            <w:lang w:val="en-GB"/>
          </w:rPr>
          <w:t>Only p</w:t>
        </w:r>
      </w:ins>
      <w:del w:id="6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70" w:author="Selvam Rengasami" w:date="2016-01-16T10:30:00Z">
        <w:r>
          <w:rPr>
            <w:rFonts w:ascii="Times New Roman" w:eastAsia="Times New Roman" w:hAnsi="Times New Roman" w:cs="Times New Roman"/>
            <w:sz w:val="20"/>
            <w:szCs w:val="20"/>
            <w:lang w:val="en-GB"/>
          </w:rPr>
          <w:t xml:space="preserve">However, the TPKT connection establishment </w:t>
        </w:r>
      </w:ins>
      <w:ins w:id="71" w:author="Selvam Rengasami" w:date="2016-01-20T11:42:00Z">
        <w:r w:rsidR="00A601B6">
          <w:rPr>
            <w:rFonts w:ascii="Times New Roman" w:eastAsia="Times New Roman" w:hAnsi="Times New Roman" w:cs="Times New Roman"/>
            <w:sz w:val="20"/>
            <w:szCs w:val="20"/>
            <w:lang w:val="en-GB"/>
          </w:rPr>
          <w:t xml:space="preserve">and </w:t>
        </w:r>
      </w:ins>
      <w:ins w:id="72" w:author="Selvam Rengasami" w:date="2016-01-16T10:30:00Z">
        <w:r>
          <w:rPr>
            <w:rFonts w:ascii="Times New Roman" w:eastAsia="Times New Roman" w:hAnsi="Times New Roman" w:cs="Times New Roman"/>
            <w:sz w:val="20"/>
            <w:szCs w:val="20"/>
            <w:lang w:val="en-GB"/>
          </w:rPr>
          <w:t>negotiation mechanism</w:t>
        </w:r>
      </w:ins>
      <w:ins w:id="73" w:author="Selvam Rengasami" w:date="2016-01-20T11:42:00Z">
        <w:r w:rsidR="00A601B6">
          <w:rPr>
            <w:rFonts w:ascii="Times New Roman" w:eastAsia="Times New Roman" w:hAnsi="Times New Roman" w:cs="Times New Roman"/>
            <w:sz w:val="20"/>
            <w:szCs w:val="20"/>
            <w:lang w:val="en-GB"/>
          </w:rPr>
          <w:t>s</w:t>
        </w:r>
      </w:ins>
      <w:ins w:id="74" w:author="Selvam Rengasami" w:date="2016-01-16T10:30:00Z">
        <w:r>
          <w:rPr>
            <w:rFonts w:ascii="Times New Roman" w:eastAsia="Times New Roman" w:hAnsi="Times New Roman" w:cs="Times New Roman"/>
            <w:sz w:val="20"/>
            <w:szCs w:val="20"/>
            <w:lang w:val="en-GB"/>
          </w:rPr>
          <w:t xml:space="preserve"> </w:t>
        </w:r>
      </w:ins>
      <w:ins w:id="75" w:author="Selvam Rengasami" w:date="2016-01-27T06:33:00Z">
        <w:r w:rsidR="00653E52">
          <w:rPr>
            <w:rFonts w:ascii="Times New Roman" w:eastAsia="Times New Roman" w:hAnsi="Times New Roman" w:cs="Times New Roman"/>
            <w:sz w:val="20"/>
            <w:szCs w:val="20"/>
            <w:lang w:val="en-GB"/>
          </w:rPr>
          <w:t>shall</w:t>
        </w:r>
      </w:ins>
      <w:ins w:id="76" w:author="Selvam Rengasami" w:date="2016-01-16T10:30:00Z">
        <w:r>
          <w:rPr>
            <w:rFonts w:ascii="Times New Roman" w:eastAsia="Times New Roman" w:hAnsi="Times New Roman" w:cs="Times New Roman"/>
            <w:sz w:val="20"/>
            <w:szCs w:val="20"/>
            <w:lang w:val="en-GB"/>
          </w:rPr>
          <w:t xml:space="preserve"> not </w:t>
        </w:r>
      </w:ins>
      <w:ins w:id="77" w:author="Selvam Rengasami" w:date="2016-01-27T06:33:00Z">
        <w:r w:rsidR="00653E52">
          <w:rPr>
            <w:rFonts w:ascii="Times New Roman" w:eastAsia="Times New Roman" w:hAnsi="Times New Roman" w:cs="Times New Roman"/>
            <w:sz w:val="20"/>
            <w:szCs w:val="20"/>
            <w:lang w:val="en-GB"/>
          </w:rPr>
          <w:t>be used</w:t>
        </w:r>
      </w:ins>
      <w:ins w:id="78" w:author="Selvam Rengasami" w:date="2016-01-16T10:30:00Z">
        <w:r>
          <w:rPr>
            <w:rFonts w:ascii="Times New Roman" w:eastAsia="Times New Roman" w:hAnsi="Times New Roman" w:cs="Times New Roman"/>
            <w:sz w:val="20"/>
            <w:szCs w:val="20"/>
            <w:lang w:val="en-GB"/>
          </w:rPr>
          <w:t>.</w:t>
        </w:r>
      </w:ins>
      <w:ins w:id="79" w:author="Selvam Rengasami" w:date="2016-01-16T10:37:00Z">
        <w:r w:rsidR="00EB6255">
          <w:rPr>
            <w:rFonts w:ascii="Times New Roman" w:eastAsia="Times New Roman" w:hAnsi="Times New Roman" w:cs="Times New Roman"/>
            <w:sz w:val="20"/>
            <w:szCs w:val="20"/>
            <w:lang w:val="en-GB"/>
          </w:rPr>
          <w:t xml:space="preserve">  </w:t>
        </w:r>
      </w:ins>
      <w:ins w:id="80" w:author="Selvam Rengasami" w:date="2016-01-20T11:42:00Z">
        <w:r w:rsidR="00A601B6">
          <w:rPr>
            <w:rFonts w:ascii="Times New Roman" w:eastAsia="Times New Roman" w:hAnsi="Times New Roman" w:cs="Times New Roman"/>
            <w:sz w:val="20"/>
            <w:szCs w:val="20"/>
            <w:lang w:val="en-GB"/>
          </w:rPr>
          <w:t>The TPDU</w:t>
        </w:r>
      </w:ins>
      <w:ins w:id="81" w:author="Selvam Rengasami" w:date="2016-01-16T10:37:00Z">
        <w:r w:rsidR="00EB6255">
          <w:rPr>
            <w:rFonts w:ascii="Times New Roman" w:eastAsia="Times New Roman" w:hAnsi="Times New Roman" w:cs="Times New Roman"/>
            <w:sz w:val="20"/>
            <w:szCs w:val="20"/>
            <w:lang w:val="en-GB"/>
          </w:rPr>
          <w:t xml:space="preserve"> size to be supported is 2048</w:t>
        </w:r>
      </w:ins>
      <w:ins w:id="82" w:author="Selvam Rengasami" w:date="2016-01-20T11:42:00Z">
        <w:r w:rsidR="00A601B6">
          <w:rPr>
            <w:rFonts w:ascii="Times New Roman" w:eastAsia="Times New Roman" w:hAnsi="Times New Roman" w:cs="Times New Roman"/>
            <w:sz w:val="20"/>
            <w:szCs w:val="20"/>
            <w:lang w:val="en-GB"/>
          </w:rPr>
          <w:t xml:space="preserve"> and is not negotiated</w:t>
        </w:r>
      </w:ins>
      <w:ins w:id="83" w:author="Selvam Rengasami" w:date="2016-01-16T10:37:00Z">
        <w:r w:rsidR="00EB6255">
          <w:rPr>
            <w:rFonts w:ascii="Times New Roman" w:eastAsia="Times New Roman" w:hAnsi="Times New Roman" w:cs="Times New Roman"/>
            <w:sz w:val="20"/>
            <w:szCs w:val="20"/>
            <w:lang w:val="en-GB"/>
          </w:rPr>
          <w:t>.</w:t>
        </w:r>
      </w:ins>
      <w:ins w:id="84" w:author="Selvam Rengasami" w:date="2016-01-16T14:41:00Z">
        <w:r w:rsidR="00FB5414">
          <w:rPr>
            <w:rFonts w:ascii="Times New Roman" w:eastAsia="Times New Roman" w:hAnsi="Times New Roman" w:cs="Times New Roman"/>
            <w:sz w:val="20"/>
            <w:szCs w:val="20"/>
            <w:lang w:val="en-GB"/>
          </w:rPr>
          <w:t xml:space="preserve"> </w:t>
        </w:r>
      </w:ins>
      <w:ins w:id="85" w:author="Selvam Rengasami" w:date="2016-01-16T14:42:00Z">
        <w:r w:rsidR="00FB5414">
          <w:rPr>
            <w:rFonts w:ascii="Times New Roman" w:eastAsia="Times New Roman" w:hAnsi="Times New Roman" w:cs="Times New Roman"/>
            <w:sz w:val="20"/>
            <w:szCs w:val="20"/>
            <w:lang w:val="en-GB"/>
          </w:rPr>
          <w:t>Consequently, t</w:t>
        </w:r>
      </w:ins>
      <w:ins w:id="86"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rsidR="00A601B6" w:rsidRPr="008457AC" w:rsidRDefault="00A601B6" w:rsidP="008457AC">
      <w:pPr>
        <w:spacing w:after="180"/>
        <w:rPr>
          <w:rFonts w:ascii="Times New Roman" w:eastAsia="Times New Roman" w:hAnsi="Times New Roman" w:cs="Times New Roman"/>
          <w:sz w:val="20"/>
          <w:szCs w:val="20"/>
          <w:lang w:val="en-GB"/>
        </w:rPr>
      </w:pPr>
      <w:ins w:id="87"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A1F" w:rsidRDefault="00BE4A1F" w:rsidP="000F1AA2">
      <w:r>
        <w:separator/>
      </w:r>
    </w:p>
  </w:endnote>
  <w:endnote w:type="continuationSeparator" w:id="0">
    <w:p w:rsidR="00BE4A1F" w:rsidRDefault="00BE4A1F" w:rsidP="000F1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A1F" w:rsidRDefault="00BE4A1F" w:rsidP="000F1AA2">
      <w:r>
        <w:separator/>
      </w:r>
    </w:p>
  </w:footnote>
  <w:footnote w:type="continuationSeparator" w:id="0">
    <w:p w:rsidR="00BE4A1F" w:rsidRDefault="00BE4A1F"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20"/>
  <w:characterSpacingControl w:val="doNotCompress"/>
  <w:footnotePr>
    <w:footnote w:id="-1"/>
    <w:footnote w:id="0"/>
  </w:footnotePr>
  <w:endnotePr>
    <w:endnote w:id="-1"/>
    <w:endnote w:id="0"/>
  </w:endnotePr>
  <w:compat>
    <w:useFELayout/>
  </w:compat>
  <w:rsids>
    <w:rsidRoot w:val="00AD5077"/>
    <w:rsid w:val="0008677D"/>
    <w:rsid w:val="000C02EC"/>
    <w:rsid w:val="000F1AA2"/>
    <w:rsid w:val="00126C04"/>
    <w:rsid w:val="00163AF4"/>
    <w:rsid w:val="001663C2"/>
    <w:rsid w:val="0018178B"/>
    <w:rsid w:val="0019516A"/>
    <w:rsid w:val="0019650D"/>
    <w:rsid w:val="001B5AB9"/>
    <w:rsid w:val="00205E86"/>
    <w:rsid w:val="00304376"/>
    <w:rsid w:val="00316BA6"/>
    <w:rsid w:val="00355498"/>
    <w:rsid w:val="003752D1"/>
    <w:rsid w:val="003F5767"/>
    <w:rsid w:val="004017BF"/>
    <w:rsid w:val="004646EC"/>
    <w:rsid w:val="004B72F2"/>
    <w:rsid w:val="005114F1"/>
    <w:rsid w:val="0051558C"/>
    <w:rsid w:val="00540A69"/>
    <w:rsid w:val="00541D4F"/>
    <w:rsid w:val="00546728"/>
    <w:rsid w:val="00560781"/>
    <w:rsid w:val="005C045A"/>
    <w:rsid w:val="005C38E3"/>
    <w:rsid w:val="005D596A"/>
    <w:rsid w:val="005F6F1E"/>
    <w:rsid w:val="00651818"/>
    <w:rsid w:val="00653E52"/>
    <w:rsid w:val="00687B16"/>
    <w:rsid w:val="006C6671"/>
    <w:rsid w:val="00780768"/>
    <w:rsid w:val="00787EBA"/>
    <w:rsid w:val="007A667B"/>
    <w:rsid w:val="008457AC"/>
    <w:rsid w:val="008918AD"/>
    <w:rsid w:val="00921092"/>
    <w:rsid w:val="00932506"/>
    <w:rsid w:val="00953217"/>
    <w:rsid w:val="009A09AA"/>
    <w:rsid w:val="009F326A"/>
    <w:rsid w:val="009F7789"/>
    <w:rsid w:val="00A42B20"/>
    <w:rsid w:val="00A5234A"/>
    <w:rsid w:val="00A601B6"/>
    <w:rsid w:val="00AC63EB"/>
    <w:rsid w:val="00AD5077"/>
    <w:rsid w:val="00B25BD9"/>
    <w:rsid w:val="00B61884"/>
    <w:rsid w:val="00B85D47"/>
    <w:rsid w:val="00BA2DCC"/>
    <w:rsid w:val="00BE0644"/>
    <w:rsid w:val="00BE4A1F"/>
    <w:rsid w:val="00BE7E4E"/>
    <w:rsid w:val="00BF42A7"/>
    <w:rsid w:val="00C376AB"/>
    <w:rsid w:val="00C42BAB"/>
    <w:rsid w:val="00C71802"/>
    <w:rsid w:val="00CB1DD6"/>
    <w:rsid w:val="00D3684C"/>
    <w:rsid w:val="00D6178F"/>
    <w:rsid w:val="00D76C6D"/>
    <w:rsid w:val="00DC6988"/>
    <w:rsid w:val="00DD6CBC"/>
    <w:rsid w:val="00DE0545"/>
    <w:rsid w:val="00DE1D52"/>
    <w:rsid w:val="00E25EE6"/>
    <w:rsid w:val="00E8517A"/>
    <w:rsid w:val="00EB6255"/>
    <w:rsid w:val="00EE3538"/>
    <w:rsid w:val="00F25ECF"/>
    <w:rsid w:val="00F63E37"/>
    <w:rsid w:val="00FA778F"/>
    <w:rsid w:val="00FB54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AD"/>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CC1E8-092D-4CDB-90CF-17AE476E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Mirko</cp:lastModifiedBy>
  <cp:revision>4</cp:revision>
  <dcterms:created xsi:type="dcterms:W3CDTF">2016-01-28T08:41:00Z</dcterms:created>
  <dcterms:modified xsi:type="dcterms:W3CDTF">2016-02-22T08:32:00Z</dcterms:modified>
</cp:coreProperties>
</file>